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C1" w:rsidRPr="006D38C1" w:rsidRDefault="006D38C1" w:rsidP="006D38C1">
      <w:pPr>
        <w:tabs>
          <w:tab w:val="left" w:pos="900"/>
        </w:tabs>
        <w:autoSpaceDE w:val="0"/>
        <w:autoSpaceDN w:val="0"/>
        <w:adjustRightInd w:val="0"/>
        <w:spacing w:line="480" w:lineRule="auto"/>
        <w:jc w:val="both"/>
        <w:outlineLvl w:val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СОДЕРЖАНИЕ ДИСЦИПЛИНЫ «СТИЛИСТИКА»</w:t>
      </w:r>
    </w:p>
    <w:p w:rsidR="006D38C1" w:rsidRDefault="006D38C1" w:rsidP="006D38C1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rPr>
          <w:b/>
          <w:sz w:val="28"/>
          <w:szCs w:val="28"/>
          <w:lang w:val="ru-RU"/>
        </w:rPr>
      </w:pPr>
      <w:r w:rsidRPr="0047763B">
        <w:rPr>
          <w:b/>
          <w:sz w:val="28"/>
          <w:szCs w:val="28"/>
          <w:lang w:val="ru-RU"/>
        </w:rPr>
        <w:t>Предмет и задачи стилисти</w:t>
      </w:r>
      <w:r>
        <w:rPr>
          <w:b/>
          <w:sz w:val="28"/>
          <w:szCs w:val="28"/>
          <w:lang w:val="ru-RU"/>
        </w:rPr>
        <w:t xml:space="preserve">ки. Основные понятия стилистики </w:t>
      </w:r>
    </w:p>
    <w:p w:rsidR="006D38C1" w:rsidRDefault="006D38C1" w:rsidP="006D38C1">
      <w:pPr>
        <w:tabs>
          <w:tab w:val="left" w:pos="900"/>
        </w:tabs>
        <w:autoSpaceDE w:val="0"/>
        <w:autoSpaceDN w:val="0"/>
        <w:adjustRightInd w:val="0"/>
        <w:ind w:left="1260"/>
        <w:rPr>
          <w:b/>
          <w:sz w:val="28"/>
          <w:szCs w:val="28"/>
          <w:lang w:val="ru-RU"/>
        </w:rPr>
      </w:pPr>
    </w:p>
    <w:p w:rsidR="006D38C1" w:rsidRDefault="006D38C1" w:rsidP="006D38C1">
      <w:pPr>
        <w:tabs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47763B">
        <w:rPr>
          <w:sz w:val="28"/>
          <w:szCs w:val="28"/>
          <w:lang w:val="ru-RU"/>
        </w:rPr>
        <w:t>История становления стилистики как лингвистической дисциплины</w:t>
      </w:r>
      <w:r>
        <w:rPr>
          <w:b/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Различия в подходе к предмету и терминологии в отечественной и итальянской стилистике. Объект исследования. Задачи стилистики.</w:t>
      </w:r>
      <w:r>
        <w:rPr>
          <w:b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Денотативный аспект. Коннотативный аспект. Эмоционально-экспрессивные и функционально-стилевые разновидности стилистических коннотаций. Стилистическая парадигма. Проблема выбора слова. </w:t>
      </w:r>
    </w:p>
    <w:p w:rsidR="006D38C1" w:rsidRDefault="006D38C1" w:rsidP="006D38C1">
      <w:pPr>
        <w:tabs>
          <w:tab w:val="left" w:pos="900"/>
        </w:tabs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6D38C1" w:rsidRDefault="006D38C1" w:rsidP="006D38C1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Стилистически дифференцированная лексика</w:t>
      </w:r>
    </w:p>
    <w:p w:rsidR="006D38C1" w:rsidRDefault="006D38C1" w:rsidP="006D38C1">
      <w:pPr>
        <w:tabs>
          <w:tab w:val="left" w:pos="900"/>
        </w:tabs>
        <w:autoSpaceDE w:val="0"/>
        <w:autoSpaceDN w:val="0"/>
        <w:adjustRightInd w:val="0"/>
        <w:ind w:left="1260"/>
        <w:jc w:val="center"/>
        <w:rPr>
          <w:b/>
          <w:sz w:val="28"/>
          <w:szCs w:val="28"/>
          <w:lang w:val="ru-RU"/>
        </w:rPr>
      </w:pPr>
    </w:p>
    <w:p w:rsidR="006D38C1" w:rsidRDefault="006D38C1" w:rsidP="006D38C1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ab/>
      </w:r>
      <w:r w:rsidRPr="000537D1">
        <w:rPr>
          <w:spacing w:val="-4"/>
          <w:sz w:val="28"/>
          <w:szCs w:val="28"/>
          <w:lang w:val="ru-RU"/>
        </w:rPr>
        <w:t>Понятие нейтрального, общелитературного и общеразговорного словаря. Л</w:t>
      </w:r>
      <w:r w:rsidRPr="000537D1">
        <w:rPr>
          <w:spacing w:val="-4"/>
          <w:sz w:val="28"/>
          <w:szCs w:val="28"/>
          <w:lang w:val="ru-RU"/>
        </w:rPr>
        <w:t>и</w:t>
      </w:r>
      <w:r w:rsidRPr="000537D1">
        <w:rPr>
          <w:spacing w:val="-4"/>
          <w:sz w:val="28"/>
          <w:szCs w:val="28"/>
          <w:lang w:val="ru-RU"/>
        </w:rPr>
        <w:t>тературно-книжная лексик</w:t>
      </w:r>
      <w:r>
        <w:rPr>
          <w:spacing w:val="-4"/>
          <w:sz w:val="28"/>
          <w:szCs w:val="28"/>
          <w:lang w:val="ru-RU"/>
        </w:rPr>
        <w:t>а: термины, поэтизмы, архаизмы, историзмы,  заимствования</w:t>
      </w:r>
      <w:r w:rsidRPr="000537D1">
        <w:rPr>
          <w:spacing w:val="-4"/>
          <w:sz w:val="28"/>
          <w:szCs w:val="28"/>
          <w:lang w:val="ru-RU"/>
        </w:rPr>
        <w:t xml:space="preserve">, </w:t>
      </w:r>
      <w:r>
        <w:rPr>
          <w:spacing w:val="-4"/>
          <w:sz w:val="28"/>
          <w:szCs w:val="28"/>
          <w:lang w:val="ru-RU"/>
        </w:rPr>
        <w:t xml:space="preserve">литературно-книжные неологизмы. </w:t>
      </w:r>
      <w:r w:rsidRPr="000537D1">
        <w:rPr>
          <w:spacing w:val="-4"/>
          <w:sz w:val="28"/>
          <w:szCs w:val="28"/>
          <w:lang w:val="ru-RU"/>
        </w:rPr>
        <w:t>Разговорная ле</w:t>
      </w:r>
      <w:r w:rsidRPr="000537D1">
        <w:rPr>
          <w:spacing w:val="-4"/>
          <w:sz w:val="28"/>
          <w:szCs w:val="28"/>
          <w:lang w:val="ru-RU"/>
        </w:rPr>
        <w:t>к</w:t>
      </w:r>
      <w:r>
        <w:rPr>
          <w:spacing w:val="-4"/>
          <w:sz w:val="28"/>
          <w:szCs w:val="28"/>
          <w:lang w:val="ru-RU"/>
        </w:rPr>
        <w:t xml:space="preserve">сика: </w:t>
      </w:r>
      <w:r w:rsidRPr="000537D1">
        <w:rPr>
          <w:spacing w:val="-4"/>
          <w:sz w:val="28"/>
          <w:szCs w:val="28"/>
          <w:lang w:val="ru-RU"/>
        </w:rPr>
        <w:t>собственно разговорная лексика,</w:t>
      </w:r>
      <w:r>
        <w:rPr>
          <w:spacing w:val="-4"/>
          <w:sz w:val="28"/>
          <w:szCs w:val="28"/>
          <w:lang w:val="ru-RU"/>
        </w:rPr>
        <w:t xml:space="preserve"> молодежный</w:t>
      </w:r>
      <w:r w:rsidRPr="000537D1">
        <w:rPr>
          <w:spacing w:val="-4"/>
          <w:sz w:val="28"/>
          <w:szCs w:val="28"/>
          <w:lang w:val="ru-RU"/>
        </w:rPr>
        <w:t xml:space="preserve"> сленг, жаргонизмы, профессионализмы, диалектные слова, вульгаризмы</w:t>
      </w:r>
      <w:r>
        <w:rPr>
          <w:spacing w:val="-4"/>
          <w:sz w:val="28"/>
          <w:szCs w:val="28"/>
          <w:lang w:val="ru-RU"/>
        </w:rPr>
        <w:t xml:space="preserve">. </w:t>
      </w:r>
      <w:r w:rsidRPr="000537D1">
        <w:rPr>
          <w:spacing w:val="-4"/>
          <w:sz w:val="28"/>
          <w:szCs w:val="28"/>
          <w:lang w:val="ru-RU"/>
        </w:rPr>
        <w:t>Различие между термином и профессионализмом. И</w:t>
      </w:r>
      <w:r w:rsidRPr="000537D1">
        <w:rPr>
          <w:spacing w:val="-4"/>
          <w:sz w:val="28"/>
          <w:szCs w:val="28"/>
          <w:lang w:val="ru-RU"/>
        </w:rPr>
        <w:t>с</w:t>
      </w:r>
      <w:r w:rsidRPr="000537D1">
        <w:rPr>
          <w:spacing w:val="-4"/>
          <w:sz w:val="28"/>
          <w:szCs w:val="28"/>
          <w:lang w:val="ru-RU"/>
        </w:rPr>
        <w:t>пользование терминологической лексики в чуждом по стилю контексте.</w:t>
      </w:r>
    </w:p>
    <w:p w:rsidR="006D38C1" w:rsidRDefault="006D38C1" w:rsidP="006D38C1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val="ru-RU"/>
        </w:rPr>
      </w:pPr>
    </w:p>
    <w:p w:rsidR="006D38C1" w:rsidRDefault="006D38C1" w:rsidP="006D38C1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  <w:lang w:val="ru-RU"/>
        </w:rPr>
      </w:pPr>
      <w:r>
        <w:rPr>
          <w:b/>
          <w:spacing w:val="-4"/>
          <w:sz w:val="28"/>
          <w:szCs w:val="28"/>
          <w:lang w:val="ru-RU"/>
        </w:rPr>
        <w:t>3. Стилистическая характеристика устойчивых словосочетаний</w:t>
      </w:r>
    </w:p>
    <w:p w:rsidR="006D38C1" w:rsidRPr="002C679A" w:rsidRDefault="006D38C1" w:rsidP="006D38C1">
      <w:pPr>
        <w:autoSpaceDE w:val="0"/>
        <w:autoSpaceDN w:val="0"/>
        <w:adjustRightInd w:val="0"/>
        <w:jc w:val="both"/>
        <w:rPr>
          <w:b/>
          <w:spacing w:val="-4"/>
          <w:sz w:val="28"/>
          <w:szCs w:val="28"/>
          <w:lang w:val="ru-RU"/>
        </w:rPr>
      </w:pPr>
      <w:r>
        <w:rPr>
          <w:b/>
          <w:spacing w:val="-4"/>
          <w:sz w:val="28"/>
          <w:szCs w:val="28"/>
          <w:lang w:val="ru-RU"/>
        </w:rPr>
        <w:t xml:space="preserve"> </w:t>
      </w:r>
    </w:p>
    <w:p w:rsidR="006D38C1" w:rsidRDefault="006D38C1" w:rsidP="006D38C1">
      <w:p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ab/>
        <w:t>Особенности употребления устойчивых словосочетаний в речи. Стилистическая окраска устойчивых словосочетаний. Стилистическое использование</w:t>
      </w:r>
      <w:r w:rsidRPr="004129C7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устойчивых словосочетаний в публицистической и  художественной речи. Фразеологическое новаторство писателей.</w:t>
      </w:r>
    </w:p>
    <w:p w:rsidR="006D38C1" w:rsidRDefault="006D38C1" w:rsidP="006D38C1">
      <w:p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6D38C1" w:rsidRDefault="006D38C1" w:rsidP="006D38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Средства языка, имеющие стилистическое значение </w:t>
      </w:r>
    </w:p>
    <w:p w:rsidR="006D38C1" w:rsidRPr="000537D1" w:rsidRDefault="006D38C1" w:rsidP="006D38C1">
      <w:pPr>
        <w:autoSpaceDE w:val="0"/>
        <w:autoSpaceDN w:val="0"/>
        <w:adjustRightInd w:val="0"/>
        <w:ind w:left="1495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</w:t>
      </w:r>
    </w:p>
    <w:p w:rsidR="006D38C1" w:rsidRPr="002C6897" w:rsidRDefault="006D38C1" w:rsidP="006D38C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C6897">
        <w:rPr>
          <w:bCs/>
          <w:sz w:val="28"/>
          <w:szCs w:val="28"/>
          <w:lang w:val="ru-RU"/>
        </w:rPr>
        <w:t>Фонетические  средства</w:t>
      </w:r>
      <w:r>
        <w:rPr>
          <w:bCs/>
          <w:sz w:val="28"/>
          <w:szCs w:val="28"/>
          <w:lang w:val="ru-RU"/>
        </w:rPr>
        <w:t xml:space="preserve">. </w:t>
      </w:r>
      <w:r w:rsidRPr="002C6897">
        <w:rPr>
          <w:sz w:val="28"/>
          <w:szCs w:val="28"/>
          <w:lang w:val="ru-RU"/>
        </w:rPr>
        <w:t>Звук</w:t>
      </w:r>
      <w:r w:rsidRPr="002C6897">
        <w:rPr>
          <w:sz w:val="28"/>
          <w:szCs w:val="28"/>
          <w:lang w:val="ru-RU"/>
        </w:rPr>
        <w:t>о</w:t>
      </w:r>
      <w:r w:rsidRPr="002C6897">
        <w:rPr>
          <w:sz w:val="28"/>
          <w:szCs w:val="28"/>
          <w:lang w:val="ru-RU"/>
        </w:rPr>
        <w:t>вой образ: ономатопея, аллитерация, ассонанс, рифма, ритм. Метрич</w:t>
      </w:r>
      <w:r w:rsidRPr="002C6897">
        <w:rPr>
          <w:sz w:val="28"/>
          <w:szCs w:val="28"/>
          <w:lang w:val="ru-RU"/>
        </w:rPr>
        <w:t>е</w:t>
      </w:r>
      <w:r w:rsidRPr="002C6897">
        <w:rPr>
          <w:sz w:val="28"/>
          <w:szCs w:val="28"/>
          <w:lang w:val="ru-RU"/>
        </w:rPr>
        <w:t xml:space="preserve">ский размер стиха. </w:t>
      </w:r>
    </w:p>
    <w:p w:rsidR="006D38C1" w:rsidRPr="002C6897" w:rsidRDefault="006D38C1" w:rsidP="006D38C1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2C6897">
        <w:rPr>
          <w:bCs/>
          <w:sz w:val="28"/>
          <w:szCs w:val="28"/>
          <w:lang w:val="ru-RU"/>
        </w:rPr>
        <w:t xml:space="preserve">        </w:t>
      </w:r>
      <w:r>
        <w:rPr>
          <w:bCs/>
          <w:sz w:val="28"/>
          <w:szCs w:val="28"/>
          <w:lang w:val="ru-RU"/>
        </w:rPr>
        <w:tab/>
      </w:r>
      <w:r w:rsidRPr="002C6897">
        <w:rPr>
          <w:bCs/>
          <w:sz w:val="28"/>
          <w:szCs w:val="28"/>
          <w:lang w:val="ru-RU"/>
        </w:rPr>
        <w:t xml:space="preserve"> Лексические  образные средства</w:t>
      </w:r>
      <w:r>
        <w:rPr>
          <w:bCs/>
          <w:sz w:val="28"/>
          <w:szCs w:val="28"/>
          <w:lang w:val="ru-RU"/>
        </w:rPr>
        <w:t xml:space="preserve">. </w:t>
      </w:r>
      <w:r w:rsidRPr="002C6897">
        <w:rPr>
          <w:sz w:val="28"/>
          <w:szCs w:val="28"/>
          <w:lang w:val="ru-RU"/>
        </w:rPr>
        <w:t>Понятие образности речи. Тропы как фигуры речи, придающие словам новые значения. Метафора, олицетворение, аллегория, антономазия,  сравнение, метонимия, синекдоха, эпитет,   ирония, перифраза,   гипербола, литота.</w:t>
      </w:r>
    </w:p>
    <w:p w:rsidR="006D38C1" w:rsidRPr="002C6897" w:rsidRDefault="006D38C1" w:rsidP="006D38C1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val="ru-RU"/>
        </w:rPr>
      </w:pPr>
      <w:r w:rsidRPr="002C6897">
        <w:rPr>
          <w:sz w:val="28"/>
          <w:szCs w:val="28"/>
          <w:lang w:val="ru-RU"/>
        </w:rPr>
        <w:t xml:space="preserve">            Морфологические средства</w:t>
      </w:r>
      <w:r>
        <w:rPr>
          <w:sz w:val="28"/>
          <w:szCs w:val="28"/>
          <w:lang w:val="ru-RU"/>
        </w:rPr>
        <w:t xml:space="preserve">. </w:t>
      </w:r>
      <w:r w:rsidRPr="002C6897">
        <w:rPr>
          <w:sz w:val="28"/>
          <w:szCs w:val="28"/>
          <w:lang w:val="ru-RU"/>
        </w:rPr>
        <w:t>Артикль, наклонение, залог, части речи.</w:t>
      </w:r>
      <w:r w:rsidRPr="002C6897">
        <w:rPr>
          <w:bCs/>
          <w:sz w:val="28"/>
          <w:szCs w:val="28"/>
          <w:lang w:val="ru-RU"/>
        </w:rPr>
        <w:t xml:space="preserve"> </w:t>
      </w:r>
    </w:p>
    <w:p w:rsidR="006D38C1" w:rsidRPr="002C6897" w:rsidRDefault="006D38C1" w:rsidP="006D38C1">
      <w:pPr>
        <w:keepNext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2C6897">
        <w:rPr>
          <w:bCs/>
          <w:sz w:val="28"/>
          <w:szCs w:val="28"/>
          <w:lang w:val="ru-RU"/>
        </w:rPr>
        <w:t xml:space="preserve">           Синтаксические средства</w:t>
      </w:r>
      <w:r>
        <w:rPr>
          <w:bCs/>
          <w:sz w:val="28"/>
          <w:szCs w:val="28"/>
          <w:lang w:val="ru-RU"/>
        </w:rPr>
        <w:t xml:space="preserve">. </w:t>
      </w:r>
      <w:r w:rsidRPr="002C6897">
        <w:rPr>
          <w:sz w:val="28"/>
          <w:szCs w:val="28"/>
          <w:lang w:val="ru-RU"/>
        </w:rPr>
        <w:t>Порядок слов: стилистическая инверсия,  восходящая и нисходящая градация.</w:t>
      </w:r>
    </w:p>
    <w:p w:rsidR="006D38C1" w:rsidRPr="002C6897" w:rsidRDefault="006D38C1" w:rsidP="006D38C1">
      <w:pPr>
        <w:tabs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C6897">
        <w:rPr>
          <w:sz w:val="28"/>
          <w:szCs w:val="28"/>
          <w:lang w:val="ru-RU"/>
        </w:rPr>
        <w:t>Пропуск слов: эллипсис,  зевгма, умолчание, ра</w:t>
      </w:r>
      <w:r w:rsidRPr="002C6897">
        <w:rPr>
          <w:sz w:val="28"/>
          <w:szCs w:val="28"/>
          <w:lang w:val="ru-RU"/>
        </w:rPr>
        <w:t>з</w:t>
      </w:r>
      <w:r w:rsidRPr="002C6897">
        <w:rPr>
          <w:sz w:val="28"/>
          <w:szCs w:val="28"/>
          <w:lang w:val="ru-RU"/>
        </w:rPr>
        <w:t xml:space="preserve">рыв логической связи. </w:t>
      </w:r>
    </w:p>
    <w:p w:rsidR="006D38C1" w:rsidRPr="002C6897" w:rsidRDefault="006D38C1" w:rsidP="006D38C1">
      <w:pPr>
        <w:tabs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C6897">
        <w:rPr>
          <w:sz w:val="28"/>
          <w:szCs w:val="28"/>
          <w:lang w:val="ru-RU"/>
        </w:rPr>
        <w:t>Дословный повтор: анафора, эпифора, подхват, обрамление.</w:t>
      </w:r>
    </w:p>
    <w:p w:rsidR="006D38C1" w:rsidRPr="002C6897" w:rsidRDefault="006D38C1" w:rsidP="006D38C1">
      <w:pPr>
        <w:tabs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C6897">
        <w:rPr>
          <w:sz w:val="28"/>
          <w:szCs w:val="28"/>
          <w:lang w:val="ru-RU"/>
        </w:rPr>
        <w:t>Синонимический повтор. Плеоназм. Парономазия. Параллелизм.</w:t>
      </w:r>
    </w:p>
    <w:p w:rsidR="006D38C1" w:rsidRPr="002C6897" w:rsidRDefault="006D38C1" w:rsidP="006D38C1">
      <w:pPr>
        <w:tabs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2C6897">
        <w:rPr>
          <w:sz w:val="28"/>
          <w:szCs w:val="28"/>
          <w:lang w:val="ru-RU"/>
        </w:rPr>
        <w:t>Оксюморон. Антитеза.</w:t>
      </w:r>
    </w:p>
    <w:p w:rsidR="006D38C1" w:rsidRPr="009F58F9" w:rsidRDefault="006D38C1" w:rsidP="006D38C1">
      <w:pPr>
        <w:tabs>
          <w:tab w:val="left" w:pos="900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 w:rsidRPr="002C6897">
        <w:rPr>
          <w:sz w:val="28"/>
          <w:szCs w:val="28"/>
          <w:lang w:val="ru-RU"/>
        </w:rPr>
        <w:t>Способ соединения слов: многосоюзие,</w:t>
      </w:r>
      <w:r>
        <w:rPr>
          <w:sz w:val="28"/>
          <w:szCs w:val="28"/>
          <w:lang w:val="ru-RU"/>
        </w:rPr>
        <w:t xml:space="preserve"> бессоюзие, перечисление.</w:t>
      </w:r>
      <w:r w:rsidRPr="009F58F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Р</w:t>
      </w:r>
      <w:r w:rsidRPr="009F58F9">
        <w:rPr>
          <w:sz w:val="28"/>
          <w:szCs w:val="28"/>
          <w:lang w:val="ru-RU"/>
        </w:rPr>
        <w:t>иторический вопрос</w:t>
      </w:r>
      <w:r>
        <w:rPr>
          <w:sz w:val="28"/>
          <w:szCs w:val="28"/>
          <w:lang w:val="ru-RU"/>
        </w:rPr>
        <w:t xml:space="preserve">. Риторическое обращение. </w:t>
      </w:r>
    </w:p>
    <w:p w:rsidR="006D38C1" w:rsidRPr="009F58F9" w:rsidRDefault="006D38C1" w:rsidP="006D38C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6D38C1" w:rsidRDefault="006D38C1" w:rsidP="006D38C1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860D03">
        <w:rPr>
          <w:b/>
          <w:sz w:val="28"/>
          <w:szCs w:val="28"/>
          <w:lang w:val="ru-RU"/>
        </w:rPr>
        <w:t>Понятие функционального стиля. Основания классификации функциональных стилей</w:t>
      </w:r>
    </w:p>
    <w:p w:rsidR="006D38C1" w:rsidRPr="00860D03" w:rsidRDefault="006D38C1" w:rsidP="006D38C1">
      <w:pPr>
        <w:autoSpaceDE w:val="0"/>
        <w:autoSpaceDN w:val="0"/>
        <w:adjustRightInd w:val="0"/>
        <w:ind w:left="1495"/>
        <w:jc w:val="center"/>
        <w:rPr>
          <w:b/>
          <w:sz w:val="28"/>
          <w:szCs w:val="28"/>
          <w:lang w:val="ru-RU"/>
        </w:rPr>
      </w:pPr>
    </w:p>
    <w:p w:rsidR="006D38C1" w:rsidRDefault="006D38C1" w:rsidP="006D38C1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  <w:r w:rsidRPr="009F58F9">
        <w:rPr>
          <w:sz w:val="28"/>
          <w:szCs w:val="28"/>
          <w:lang w:val="ru-RU"/>
        </w:rPr>
        <w:t xml:space="preserve">Функциональный стиль как система взаимосвязанных языковых средств, выполняющих специфическую функцию в определенной сфере коммуникации. </w:t>
      </w:r>
      <w:r>
        <w:rPr>
          <w:sz w:val="28"/>
          <w:szCs w:val="28"/>
          <w:lang w:val="ru-RU"/>
        </w:rPr>
        <w:t xml:space="preserve">Прагматические и социолингвистические аспекты. </w:t>
      </w:r>
      <w:r w:rsidRPr="009F58F9">
        <w:rPr>
          <w:sz w:val="28"/>
          <w:szCs w:val="28"/>
          <w:lang w:val="ru-RU"/>
        </w:rPr>
        <w:t xml:space="preserve">Функционально-стилевая дифференциация </w:t>
      </w:r>
      <w:r>
        <w:rPr>
          <w:sz w:val="28"/>
          <w:szCs w:val="28"/>
          <w:lang w:val="ru-RU"/>
        </w:rPr>
        <w:t xml:space="preserve">итальянского </w:t>
      </w:r>
      <w:r w:rsidRPr="009F58F9">
        <w:rPr>
          <w:sz w:val="28"/>
          <w:szCs w:val="28"/>
          <w:lang w:val="ru-RU"/>
        </w:rPr>
        <w:t xml:space="preserve">языка.  Замкнутость и взаимопроникновение функциональных стилей </w:t>
      </w:r>
      <w:r>
        <w:rPr>
          <w:sz w:val="28"/>
          <w:szCs w:val="28"/>
          <w:lang w:val="ru-RU"/>
        </w:rPr>
        <w:t xml:space="preserve"> итальянского языка. </w:t>
      </w:r>
      <w:r w:rsidRPr="009F58F9">
        <w:rPr>
          <w:sz w:val="28"/>
          <w:szCs w:val="28"/>
          <w:lang w:val="ru-RU"/>
        </w:rPr>
        <w:t>Ведущие и вторичные дифференциальные призн</w:t>
      </w:r>
      <w:r w:rsidRPr="009F58F9">
        <w:rPr>
          <w:sz w:val="28"/>
          <w:szCs w:val="28"/>
          <w:lang w:val="ru-RU"/>
        </w:rPr>
        <w:t>а</w:t>
      </w:r>
      <w:r w:rsidRPr="009F58F9">
        <w:rPr>
          <w:sz w:val="28"/>
          <w:szCs w:val="28"/>
          <w:lang w:val="ru-RU"/>
        </w:rPr>
        <w:t>ки функциональных стилей.</w:t>
      </w:r>
      <w:r>
        <w:rPr>
          <w:sz w:val="28"/>
          <w:szCs w:val="28"/>
          <w:lang w:val="ru-RU"/>
        </w:rPr>
        <w:t xml:space="preserve"> Языковые и стилистические нормы.</w:t>
      </w:r>
      <w:r w:rsidRPr="009F58F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</w:p>
    <w:p w:rsidR="006D38C1" w:rsidRDefault="006D38C1" w:rsidP="006D38C1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ru-RU"/>
        </w:rPr>
      </w:pPr>
    </w:p>
    <w:p w:rsidR="006D38C1" w:rsidRPr="005B5B8F" w:rsidRDefault="006D38C1" w:rsidP="006D38C1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860D03">
        <w:rPr>
          <w:b/>
          <w:sz w:val="28"/>
          <w:szCs w:val="28"/>
          <w:lang w:val="ru-RU"/>
        </w:rPr>
        <w:t>Характеристика   функциональных стилей</w:t>
      </w:r>
    </w:p>
    <w:p w:rsidR="006D38C1" w:rsidRPr="00860D03" w:rsidRDefault="006D38C1" w:rsidP="006D38C1">
      <w:pPr>
        <w:autoSpaceDE w:val="0"/>
        <w:autoSpaceDN w:val="0"/>
        <w:adjustRightInd w:val="0"/>
        <w:ind w:left="1495"/>
        <w:rPr>
          <w:b/>
          <w:sz w:val="28"/>
          <w:szCs w:val="28"/>
          <w:lang w:val="ru-RU"/>
        </w:rPr>
      </w:pPr>
    </w:p>
    <w:p w:rsidR="006D38C1" w:rsidRDefault="006D38C1" w:rsidP="006D38C1">
      <w:pPr>
        <w:ind w:firstLine="709"/>
        <w:jc w:val="both"/>
        <w:rPr>
          <w:sz w:val="28"/>
          <w:szCs w:val="28"/>
          <w:lang w:val="ru-RU"/>
        </w:rPr>
      </w:pPr>
      <w:r w:rsidRPr="00860D03">
        <w:rPr>
          <w:spacing w:val="-4"/>
          <w:sz w:val="28"/>
          <w:szCs w:val="28"/>
          <w:lang w:val="ru-RU"/>
        </w:rPr>
        <w:t xml:space="preserve">Стиль художественной литературы. Подстили. Стилеобразующие черты: создание художественного образа, эмоциональность, экспрессивность, индивидуализированность. Особенности на лексическом, морфологическом, синтаксическом уровнях. Экспрессивное словообразование в художественной речи. Смысловая и стилистическая интерпретация художественного текста. Художественный текст как важнейшая составляющая духовной культуры народа и его роль в развитии цивилизации. </w:t>
      </w:r>
    </w:p>
    <w:p w:rsidR="006D38C1" w:rsidRDefault="006D38C1" w:rsidP="006D38C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60D03">
        <w:rPr>
          <w:sz w:val="28"/>
          <w:szCs w:val="28"/>
          <w:lang w:val="ru-RU"/>
        </w:rPr>
        <w:t>Газетно-публицистический стиль</w:t>
      </w:r>
      <w:r>
        <w:rPr>
          <w:sz w:val="28"/>
          <w:szCs w:val="28"/>
          <w:lang w:val="ru-RU"/>
        </w:rPr>
        <w:t xml:space="preserve">. </w:t>
      </w:r>
      <w:r w:rsidRPr="00717D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Подстили. Жанровые разновидности</w:t>
      </w:r>
      <w:r w:rsidRPr="009B5703">
        <w:rPr>
          <w:sz w:val="28"/>
          <w:szCs w:val="28"/>
          <w:lang w:val="ru-RU"/>
        </w:rPr>
        <w:t xml:space="preserve"> пу</w:t>
      </w:r>
      <w:r w:rsidRPr="009B5703">
        <w:rPr>
          <w:sz w:val="28"/>
          <w:szCs w:val="28"/>
          <w:lang w:val="ru-RU"/>
        </w:rPr>
        <w:t>б</w:t>
      </w:r>
      <w:r w:rsidRPr="009B5703">
        <w:rPr>
          <w:sz w:val="28"/>
          <w:szCs w:val="28"/>
          <w:lang w:val="ru-RU"/>
        </w:rPr>
        <w:t>лицистики</w:t>
      </w:r>
      <w:r>
        <w:rPr>
          <w:sz w:val="28"/>
          <w:szCs w:val="28"/>
          <w:lang w:val="ru-RU"/>
        </w:rPr>
        <w:t>.  С</w:t>
      </w:r>
      <w:r w:rsidRPr="009B5703">
        <w:rPr>
          <w:sz w:val="28"/>
          <w:szCs w:val="28"/>
          <w:lang w:val="ru-RU"/>
        </w:rPr>
        <w:t>редства реализации информативной</w:t>
      </w:r>
      <w:r>
        <w:rPr>
          <w:sz w:val="28"/>
          <w:szCs w:val="28"/>
          <w:lang w:val="ru-RU"/>
        </w:rPr>
        <w:t xml:space="preserve"> и экспрессивной</w:t>
      </w:r>
      <w:r w:rsidRPr="009B5703">
        <w:rPr>
          <w:sz w:val="28"/>
          <w:szCs w:val="28"/>
          <w:lang w:val="ru-RU"/>
        </w:rPr>
        <w:t xml:space="preserve"> функции в т</w:t>
      </w:r>
      <w:r>
        <w:rPr>
          <w:sz w:val="28"/>
          <w:szCs w:val="28"/>
          <w:lang w:val="ru-RU"/>
        </w:rPr>
        <w:t>екстах публицистического стиля.</w:t>
      </w:r>
      <w:r w:rsidRPr="00B86B1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Особенности на лексическом, морфологическом, синтаксическом уровнях. Экспрессивное словообразование в публицистической речи. Особенности стиля заголовков.  Язык телевизионных новостей.  Язык рекламы.  </w:t>
      </w:r>
    </w:p>
    <w:p w:rsidR="006D38C1" w:rsidRPr="005F00E6" w:rsidRDefault="006D38C1" w:rsidP="006D38C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60D03">
        <w:rPr>
          <w:sz w:val="28"/>
          <w:szCs w:val="28"/>
          <w:lang w:val="ru-RU"/>
        </w:rPr>
        <w:t>Научный стиль и его особенности</w:t>
      </w:r>
      <w:r>
        <w:rPr>
          <w:sz w:val="28"/>
          <w:szCs w:val="28"/>
          <w:lang w:val="ru-RU"/>
        </w:rPr>
        <w:t xml:space="preserve">. </w:t>
      </w:r>
      <w:r w:rsidRPr="00717DB0">
        <w:rPr>
          <w:iCs/>
          <w:sz w:val="28"/>
          <w:szCs w:val="28"/>
          <w:lang w:val="ru-RU"/>
        </w:rPr>
        <w:t>Подстили</w:t>
      </w:r>
      <w:r>
        <w:rPr>
          <w:sz w:val="28"/>
          <w:szCs w:val="28"/>
          <w:lang w:val="ru-RU"/>
        </w:rPr>
        <w:t xml:space="preserve">. Стилеобразующие черты: логичность, точность, безобразность, информативная насыщенность, объективность изложения. Особенности на лексическом, морфологическом, синтаксическом уровнях. Возможности словообразования в научном стиле. </w:t>
      </w:r>
    </w:p>
    <w:p w:rsidR="006D38C1" w:rsidRPr="005F00E6" w:rsidRDefault="006D38C1" w:rsidP="006D38C1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60D03">
        <w:rPr>
          <w:bCs/>
          <w:sz w:val="28"/>
          <w:szCs w:val="28"/>
          <w:lang w:val="ru-RU"/>
        </w:rPr>
        <w:t>Официально-деловой стиль</w:t>
      </w:r>
      <w:r>
        <w:rPr>
          <w:bCs/>
          <w:sz w:val="28"/>
          <w:szCs w:val="28"/>
          <w:lang w:val="ru-RU"/>
        </w:rPr>
        <w:t xml:space="preserve">. </w:t>
      </w:r>
      <w:r w:rsidRPr="00E66C1A">
        <w:rPr>
          <w:iCs/>
          <w:sz w:val="28"/>
          <w:szCs w:val="28"/>
          <w:lang w:val="ru-RU"/>
        </w:rPr>
        <w:t>Подстили</w:t>
      </w:r>
      <w:r>
        <w:rPr>
          <w:iCs/>
          <w:sz w:val="28"/>
          <w:szCs w:val="28"/>
          <w:lang w:val="ru-RU"/>
        </w:rPr>
        <w:t xml:space="preserve">. Стилеобразующие черты: императивность, точность, логичность, неличный характер речи. </w:t>
      </w:r>
      <w:r>
        <w:rPr>
          <w:sz w:val="28"/>
          <w:szCs w:val="28"/>
          <w:lang w:val="ru-RU"/>
        </w:rPr>
        <w:t>Особенности на лексическом, морфологическом, синтаксическом уровнях.</w:t>
      </w:r>
    </w:p>
    <w:p w:rsidR="006D38C1" w:rsidRDefault="006D38C1" w:rsidP="006D38C1">
      <w:pPr>
        <w:ind w:firstLine="709"/>
        <w:jc w:val="both"/>
        <w:rPr>
          <w:i/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860D03">
        <w:rPr>
          <w:sz w:val="28"/>
          <w:szCs w:val="28"/>
          <w:lang w:val="ru-RU"/>
        </w:rPr>
        <w:t>Разговорно-обиходный стиль</w:t>
      </w:r>
      <w:r>
        <w:rPr>
          <w:sz w:val="28"/>
          <w:szCs w:val="28"/>
          <w:lang w:val="ru-RU"/>
        </w:rPr>
        <w:t xml:space="preserve">. Подстили. Стилеобразующие черты: эмоциональность, экспрессивность, оценочная реакция. Особенности на лексическом, морфологическом, синтаксическом уровнях. Использование экстралингвистических  средств.  </w:t>
      </w:r>
    </w:p>
    <w:p w:rsidR="006D38C1" w:rsidRDefault="006D38C1" w:rsidP="006D38C1">
      <w:pPr>
        <w:spacing w:before="100" w:beforeAutospacing="1" w:after="100" w:afterAutospacing="1"/>
        <w:jc w:val="center"/>
        <w:outlineLvl w:val="0"/>
        <w:rPr>
          <w:i/>
          <w:iCs/>
          <w:sz w:val="28"/>
          <w:szCs w:val="28"/>
          <w:lang w:val="ru-RU"/>
        </w:rPr>
      </w:pPr>
    </w:p>
    <w:p w:rsidR="006D38C1" w:rsidRPr="006D38C1" w:rsidRDefault="006D38C1" w:rsidP="006D38C1">
      <w:pPr>
        <w:spacing w:before="100" w:beforeAutospacing="1" w:after="100" w:afterAutospacing="1"/>
        <w:jc w:val="center"/>
        <w:outlineLvl w:val="0"/>
        <w:rPr>
          <w:i/>
          <w:iCs/>
          <w:sz w:val="28"/>
          <w:szCs w:val="28"/>
          <w:lang w:val="ru-RU"/>
        </w:rPr>
      </w:pPr>
    </w:p>
    <w:p w:rsidR="006D38C1" w:rsidRPr="005B5B8F" w:rsidRDefault="006D38C1" w:rsidP="006D38C1">
      <w:pPr>
        <w:spacing w:before="100" w:beforeAutospacing="1" w:after="100" w:afterAutospacing="1"/>
        <w:jc w:val="center"/>
        <w:outlineLvl w:val="0"/>
        <w:rPr>
          <w:b/>
          <w:sz w:val="28"/>
          <w:szCs w:val="28"/>
          <w:lang w:val="ru-RU"/>
        </w:rPr>
      </w:pPr>
      <w:r>
        <w:rPr>
          <w:i/>
          <w:iCs/>
          <w:sz w:val="28"/>
          <w:szCs w:val="28"/>
          <w:lang w:val="ru-RU"/>
        </w:rPr>
        <w:lastRenderedPageBreak/>
        <w:t xml:space="preserve"> </w:t>
      </w:r>
      <w:r>
        <w:rPr>
          <w:b/>
          <w:iCs/>
          <w:sz w:val="28"/>
          <w:szCs w:val="28"/>
          <w:lang w:val="ru-RU"/>
        </w:rPr>
        <w:t>ЛИТЕРАТУРА</w:t>
      </w:r>
    </w:p>
    <w:p w:rsidR="006D38C1" w:rsidRDefault="006D38C1" w:rsidP="006D38C1">
      <w:pPr>
        <w:jc w:val="center"/>
        <w:outlineLvl w:val="0"/>
        <w:rPr>
          <w:b/>
          <w:bCs/>
          <w:iCs/>
          <w:lang w:val="ru-RU"/>
        </w:rPr>
      </w:pPr>
      <w:r w:rsidRPr="004C36F1">
        <w:rPr>
          <w:b/>
          <w:bCs/>
          <w:iCs/>
          <w:lang w:val="ru-RU"/>
        </w:rPr>
        <w:t>Основная</w:t>
      </w:r>
    </w:p>
    <w:p w:rsidR="006D38C1" w:rsidRPr="004C36F1" w:rsidRDefault="006D38C1" w:rsidP="006D38C1">
      <w:pPr>
        <w:jc w:val="center"/>
        <w:outlineLvl w:val="0"/>
        <w:rPr>
          <w:lang w:val="ru-RU"/>
        </w:rPr>
      </w:pPr>
    </w:p>
    <w:p w:rsidR="006D38C1" w:rsidRPr="005B5B8F" w:rsidRDefault="006D38C1" w:rsidP="006D38C1">
      <w:pPr>
        <w:ind w:left="360"/>
      </w:pPr>
      <w:r>
        <w:rPr>
          <w:lang w:val="ru-RU"/>
        </w:rPr>
        <w:tab/>
      </w:r>
      <w:r w:rsidRPr="005B5B8F">
        <w:t>Balboni, P. Le microlingue tecnico-scientifiche. Utet, Torino, 2000</w:t>
      </w:r>
      <w:r w:rsidRPr="006D38C1">
        <w:t>.</w:t>
      </w:r>
      <w:r w:rsidRPr="005B5B8F">
        <w:t xml:space="preserve"> </w:t>
      </w:r>
    </w:p>
    <w:p w:rsidR="006D38C1" w:rsidRPr="006D38C1" w:rsidRDefault="006D38C1" w:rsidP="006D38C1">
      <w:pPr>
        <w:ind w:left="360"/>
      </w:pPr>
      <w:r w:rsidRPr="006D38C1">
        <w:tab/>
      </w:r>
      <w:r w:rsidRPr="005B5B8F">
        <w:t>Cortelazzo, M. A. Italiano d’oggi. Esedra editrice, Padova, 2000</w:t>
      </w:r>
      <w:r w:rsidRPr="006D38C1">
        <w:t>.</w:t>
      </w:r>
    </w:p>
    <w:p w:rsidR="006D38C1" w:rsidRPr="006D38C1" w:rsidRDefault="006D38C1" w:rsidP="006D38C1">
      <w:pPr>
        <w:pStyle w:val="2"/>
        <w:ind w:left="360" w:firstLine="0"/>
      </w:pPr>
      <w:r w:rsidRPr="006D38C1">
        <w:tab/>
      </w:r>
      <w:r w:rsidRPr="005B5B8F">
        <w:t>Coveri, L. Le varietà dell’italiano. Bonacci editore, Roma, 1998</w:t>
      </w:r>
      <w:r w:rsidRPr="006D38C1">
        <w:t>.</w:t>
      </w:r>
    </w:p>
    <w:p w:rsidR="006D38C1" w:rsidRPr="006D38C1" w:rsidRDefault="006D38C1" w:rsidP="006D38C1">
      <w:pPr>
        <w:pStyle w:val="2"/>
        <w:ind w:left="360" w:firstLine="0"/>
      </w:pPr>
      <w:r w:rsidRPr="006D38C1">
        <w:tab/>
      </w:r>
      <w:r w:rsidRPr="005B5B8F">
        <w:t>Cristofori,  A. Comunicazione e testi. Bruno Mondadori,  2001</w:t>
      </w:r>
      <w:r w:rsidRPr="006D38C1">
        <w:t>.</w:t>
      </w:r>
    </w:p>
    <w:p w:rsidR="006D38C1" w:rsidRPr="005B5B8F" w:rsidRDefault="006D38C1" w:rsidP="006D38C1">
      <w:pPr>
        <w:pStyle w:val="2"/>
        <w:ind w:left="357" w:firstLine="0"/>
      </w:pPr>
      <w:r w:rsidRPr="006D38C1">
        <w:tab/>
      </w:r>
      <w:r w:rsidRPr="005B5B8F">
        <w:t>Faustini,  G. Le techiche del linguaggio giornalistico. Carocci editore, Roma, 1995.</w:t>
      </w:r>
    </w:p>
    <w:p w:rsidR="006D38C1" w:rsidRPr="006D38C1" w:rsidRDefault="006D38C1" w:rsidP="006D38C1">
      <w:pPr>
        <w:pStyle w:val="2"/>
        <w:ind w:left="360" w:firstLine="0"/>
      </w:pPr>
      <w:r w:rsidRPr="006D38C1">
        <w:tab/>
      </w:r>
      <w:r w:rsidRPr="005B5B8F">
        <w:t>Garavelli, B.M. Manuale di retorica. Bompiani, Milano, 2000</w:t>
      </w:r>
      <w:r w:rsidRPr="006D38C1">
        <w:t>.</w:t>
      </w:r>
    </w:p>
    <w:p w:rsidR="006D38C1" w:rsidRPr="006D38C1" w:rsidRDefault="006D38C1" w:rsidP="006D38C1">
      <w:pPr>
        <w:pStyle w:val="2"/>
        <w:ind w:left="360" w:firstLine="0"/>
      </w:pPr>
      <w:r w:rsidRPr="006D38C1">
        <w:tab/>
      </w:r>
      <w:r w:rsidRPr="005B5B8F">
        <w:t>Marchese, A. Dizionario di retorica e stilistica. Milano, 1978</w:t>
      </w:r>
      <w:r w:rsidRPr="006D38C1">
        <w:t>.</w:t>
      </w:r>
    </w:p>
    <w:p w:rsidR="006D38C1" w:rsidRPr="005B5B8F" w:rsidRDefault="006D38C1" w:rsidP="006D38C1">
      <w:pPr>
        <w:pStyle w:val="2"/>
        <w:ind w:left="360" w:firstLine="0"/>
        <w:rPr>
          <w:lang w:val="ru-RU"/>
        </w:rPr>
      </w:pPr>
      <w:r w:rsidRPr="006D38C1">
        <w:tab/>
      </w:r>
      <w:r w:rsidRPr="005B5B8F">
        <w:t>Messina, R. L’analisi del testo. Simone, Napoli, 2000</w:t>
      </w:r>
      <w:r>
        <w:rPr>
          <w:lang w:val="ru-RU"/>
        </w:rPr>
        <w:t>.</w:t>
      </w:r>
    </w:p>
    <w:p w:rsidR="006D38C1" w:rsidRPr="005B5B8F" w:rsidRDefault="006D38C1" w:rsidP="006D38C1">
      <w:pPr>
        <w:spacing w:before="100" w:beforeAutospacing="1" w:after="100" w:afterAutospacing="1"/>
        <w:ind w:left="1080"/>
        <w:jc w:val="center"/>
        <w:outlineLvl w:val="0"/>
        <w:rPr>
          <w:lang w:val="ru-RU"/>
        </w:rPr>
      </w:pPr>
      <w:r w:rsidRPr="005B5B8F">
        <w:rPr>
          <w:b/>
          <w:bCs/>
          <w:iCs/>
          <w:lang w:val="ru-RU"/>
        </w:rPr>
        <w:t>Дополнительная</w:t>
      </w:r>
    </w:p>
    <w:p w:rsidR="006D38C1" w:rsidRPr="005B5B8F" w:rsidRDefault="006D38C1" w:rsidP="006D38C1">
      <w:pPr>
        <w:ind w:left="357"/>
        <w:rPr>
          <w:lang w:val="ru-RU"/>
        </w:rPr>
      </w:pPr>
      <w:r>
        <w:rPr>
          <w:lang w:val="ru-RU"/>
        </w:rPr>
        <w:tab/>
      </w:r>
      <w:r w:rsidRPr="005B5B8F">
        <w:rPr>
          <w:lang w:val="ru-RU"/>
        </w:rPr>
        <w:t>Голуб</w:t>
      </w:r>
      <w:r>
        <w:rPr>
          <w:lang w:val="ru-RU"/>
        </w:rPr>
        <w:t>,</w:t>
      </w:r>
      <w:r w:rsidRPr="005B5B8F">
        <w:rPr>
          <w:lang w:val="ru-RU"/>
        </w:rPr>
        <w:t xml:space="preserve"> И.Б. Стилистика современного русского языка. М., 1986.</w:t>
      </w:r>
    </w:p>
    <w:p w:rsidR="006D38C1" w:rsidRPr="005B5B8F" w:rsidRDefault="006D38C1" w:rsidP="006D38C1">
      <w:pPr>
        <w:ind w:left="357"/>
        <w:rPr>
          <w:lang w:val="ru-RU"/>
        </w:rPr>
      </w:pPr>
      <w:r>
        <w:rPr>
          <w:lang w:val="ru-RU"/>
        </w:rPr>
        <w:tab/>
      </w:r>
      <w:r w:rsidRPr="005B5B8F">
        <w:rPr>
          <w:lang w:val="ru-RU"/>
        </w:rPr>
        <w:t>Коньков</w:t>
      </w:r>
      <w:r>
        <w:rPr>
          <w:lang w:val="ru-RU"/>
        </w:rPr>
        <w:t>,</w:t>
      </w:r>
      <w:r w:rsidRPr="005B5B8F">
        <w:rPr>
          <w:lang w:val="ru-RU"/>
        </w:rPr>
        <w:t xml:space="preserve"> В.И. Речевая структура газетного текста. СПб., 1995</w:t>
      </w:r>
      <w:r>
        <w:rPr>
          <w:lang w:val="ru-RU"/>
        </w:rPr>
        <w:t>.</w:t>
      </w:r>
    </w:p>
    <w:p w:rsidR="006D38C1" w:rsidRPr="005B5B8F" w:rsidRDefault="006D38C1" w:rsidP="006D38C1">
      <w:pPr>
        <w:ind w:left="357"/>
        <w:rPr>
          <w:lang w:val="ru-RU"/>
        </w:rPr>
      </w:pPr>
      <w:r>
        <w:rPr>
          <w:lang w:val="ru-RU"/>
        </w:rPr>
        <w:tab/>
      </w:r>
      <w:r w:rsidRPr="005B5B8F">
        <w:rPr>
          <w:lang w:val="ru-RU"/>
        </w:rPr>
        <w:t>Кожина</w:t>
      </w:r>
      <w:r>
        <w:rPr>
          <w:lang w:val="ru-RU"/>
        </w:rPr>
        <w:t>,</w:t>
      </w:r>
      <w:r w:rsidRPr="005B5B8F">
        <w:rPr>
          <w:lang w:val="ru-RU"/>
        </w:rPr>
        <w:t xml:space="preserve"> М.Н. Стилистика русского языка. М, 1997</w:t>
      </w:r>
      <w:r>
        <w:rPr>
          <w:lang w:val="ru-RU"/>
        </w:rPr>
        <w:t>.</w:t>
      </w:r>
    </w:p>
    <w:p w:rsidR="006D38C1" w:rsidRPr="006D38C1" w:rsidRDefault="006D38C1" w:rsidP="006D38C1">
      <w:pPr>
        <w:ind w:left="357"/>
      </w:pPr>
      <w:r>
        <w:rPr>
          <w:lang w:val="ru-RU"/>
        </w:rPr>
        <w:tab/>
      </w:r>
      <w:r w:rsidRPr="005B5B8F">
        <w:rPr>
          <w:lang w:val="ru-RU"/>
        </w:rPr>
        <w:t>Плещенко</w:t>
      </w:r>
      <w:r>
        <w:rPr>
          <w:lang w:val="ru-RU"/>
        </w:rPr>
        <w:t>,</w:t>
      </w:r>
      <w:r w:rsidRPr="005B5B8F">
        <w:rPr>
          <w:lang w:val="ru-RU"/>
        </w:rPr>
        <w:t xml:space="preserve"> Т.В. Стилистика и культура  речи. Мн</w:t>
      </w:r>
      <w:r w:rsidRPr="006D38C1">
        <w:t>., 2001.</w:t>
      </w:r>
    </w:p>
    <w:p w:rsidR="006D38C1" w:rsidRPr="005B5B8F" w:rsidRDefault="006D38C1" w:rsidP="006D38C1">
      <w:pPr>
        <w:ind w:left="357"/>
      </w:pPr>
      <w:r w:rsidRPr="006D38C1">
        <w:tab/>
      </w:r>
      <w:r w:rsidRPr="005B5B8F">
        <w:t>Barberi</w:t>
      </w:r>
      <w:r w:rsidRPr="006D38C1">
        <w:t xml:space="preserve"> </w:t>
      </w:r>
      <w:r w:rsidRPr="005B5B8F">
        <w:t>Squarotti</w:t>
      </w:r>
      <w:r w:rsidRPr="006D38C1">
        <w:t xml:space="preserve">, </w:t>
      </w:r>
      <w:r w:rsidRPr="005B5B8F">
        <w:t>G</w:t>
      </w:r>
      <w:r w:rsidRPr="006D38C1">
        <w:t xml:space="preserve">. </w:t>
      </w:r>
      <w:r w:rsidRPr="005B5B8F">
        <w:t>L</w:t>
      </w:r>
      <w:r w:rsidRPr="006D38C1">
        <w:t>’</w:t>
      </w:r>
      <w:r w:rsidRPr="005B5B8F">
        <w:t>italianistica</w:t>
      </w:r>
      <w:r w:rsidRPr="006D38C1">
        <w:t xml:space="preserve">. </w:t>
      </w:r>
      <w:r w:rsidRPr="005B5B8F">
        <w:t>Introduzione dello studio della letteratura e della lingua italiana. Utet, Torino, 1992.</w:t>
      </w:r>
    </w:p>
    <w:p w:rsidR="006D38C1" w:rsidRPr="006D38C1" w:rsidRDefault="006D38C1" w:rsidP="006D38C1">
      <w:pPr>
        <w:ind w:left="357"/>
      </w:pPr>
      <w:r w:rsidRPr="006D38C1">
        <w:tab/>
      </w:r>
      <w:r w:rsidRPr="005B5B8F">
        <w:t>Contini, G. Varianti e altra linguistica. Einaudi, Torino, 1970</w:t>
      </w:r>
      <w:r w:rsidRPr="006D38C1">
        <w:t>.</w:t>
      </w:r>
    </w:p>
    <w:p w:rsidR="006D38C1" w:rsidRPr="006D38C1" w:rsidRDefault="006D38C1" w:rsidP="006D38C1">
      <w:pPr>
        <w:ind w:left="357"/>
      </w:pPr>
      <w:r w:rsidRPr="006D38C1">
        <w:tab/>
      </w:r>
      <w:r w:rsidRPr="005B5B8F">
        <w:t>Eco, U. I limiti dell’interpretazione. Bompiani, Milano, 1990</w:t>
      </w:r>
      <w:r w:rsidRPr="006D38C1">
        <w:t>.</w:t>
      </w:r>
    </w:p>
    <w:p w:rsidR="006D38C1" w:rsidRPr="005B5B8F" w:rsidRDefault="006D38C1" w:rsidP="006D38C1">
      <w:pPr>
        <w:ind w:left="357"/>
        <w:rPr>
          <w:lang w:val="ru-RU"/>
        </w:rPr>
      </w:pPr>
      <w:r w:rsidRPr="006D38C1">
        <w:tab/>
      </w:r>
      <w:r w:rsidRPr="005B5B8F">
        <w:t>Lausberg, H. Manuale di retorica. Il Mulino, Bologna, 1969</w:t>
      </w:r>
      <w:r>
        <w:rPr>
          <w:lang w:val="ru-RU"/>
        </w:rPr>
        <w:t>.</w:t>
      </w:r>
    </w:p>
    <w:p w:rsidR="006D38C1" w:rsidRPr="005B5B8F" w:rsidRDefault="006D38C1" w:rsidP="006D38C1">
      <w:pPr>
        <w:ind w:left="357"/>
        <w:rPr>
          <w:sz w:val="28"/>
          <w:szCs w:val="28"/>
        </w:rPr>
      </w:pPr>
    </w:p>
    <w:p w:rsidR="006D38C1" w:rsidRPr="005B5B8F" w:rsidRDefault="006D38C1" w:rsidP="006D38C1">
      <w:pPr>
        <w:pStyle w:val="2"/>
        <w:ind w:left="360" w:firstLine="0"/>
        <w:rPr>
          <w:sz w:val="28"/>
          <w:szCs w:val="28"/>
        </w:rPr>
      </w:pPr>
      <w:r w:rsidRPr="005B5B8F">
        <w:rPr>
          <w:sz w:val="28"/>
          <w:szCs w:val="28"/>
        </w:rPr>
        <w:t xml:space="preserve"> </w:t>
      </w:r>
    </w:p>
    <w:p w:rsidR="000C6CA2" w:rsidRDefault="000C6CA2"/>
    <w:sectPr w:rsidR="000C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B3686"/>
    <w:multiLevelType w:val="hybridMultilevel"/>
    <w:tmpl w:val="7B5E42D2"/>
    <w:lvl w:ilvl="0" w:tplc="C166DBFE">
      <w:start w:val="4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5"/>
        </w:tabs>
        <w:ind w:left="20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55"/>
        </w:tabs>
        <w:ind w:left="27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75"/>
        </w:tabs>
        <w:ind w:left="34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95"/>
        </w:tabs>
        <w:ind w:left="41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15"/>
        </w:tabs>
        <w:ind w:left="49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35"/>
        </w:tabs>
        <w:ind w:left="56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55"/>
        </w:tabs>
        <w:ind w:left="63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75"/>
        </w:tabs>
        <w:ind w:left="7075" w:hanging="180"/>
      </w:pPr>
    </w:lvl>
  </w:abstractNum>
  <w:abstractNum w:abstractNumId="1">
    <w:nsid w:val="62854DDF"/>
    <w:multiLevelType w:val="hybridMultilevel"/>
    <w:tmpl w:val="67849B6A"/>
    <w:lvl w:ilvl="0" w:tplc="793E9E4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D38C1"/>
    <w:rsid w:val="000C6CA2"/>
    <w:rsid w:val="006D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6D38C1"/>
    <w:pPr>
      <w:ind w:left="566" w:hanging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4586</Characters>
  <Application>Microsoft Office Word</Application>
  <DocSecurity>0</DocSecurity>
  <Lines>38</Lines>
  <Paragraphs>10</Paragraphs>
  <ScaleCrop>false</ScaleCrop>
  <Company>Dom</Company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Mila</cp:lastModifiedBy>
  <cp:revision>1</cp:revision>
  <dcterms:created xsi:type="dcterms:W3CDTF">2011-04-26T19:29:00Z</dcterms:created>
  <dcterms:modified xsi:type="dcterms:W3CDTF">2011-04-26T19:31:00Z</dcterms:modified>
</cp:coreProperties>
</file>